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53" w:rsidRPr="00B06F53" w:rsidRDefault="00B06F53" w:rsidP="00B06F53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B06F53">
        <w:rPr>
          <w:rFonts w:eastAsia="Times New Roman"/>
          <w:b/>
          <w:bCs/>
          <w:color w:val="auto"/>
          <w:lang w:eastAsia="ru-RU"/>
        </w:rPr>
        <w:t>Информация о работе Общественных советов</w:t>
      </w:r>
    </w:p>
    <w:p w:rsidR="00B06F53" w:rsidRPr="00B06F53" w:rsidRDefault="00B06F53" w:rsidP="00B06F53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B06F53">
        <w:rPr>
          <w:rFonts w:eastAsia="Times New Roman"/>
          <w:b/>
          <w:bCs/>
          <w:color w:val="auto"/>
          <w:lang w:eastAsia="ru-RU"/>
        </w:rPr>
        <w:t xml:space="preserve">при </w:t>
      </w:r>
      <w:r w:rsidR="00320B40">
        <w:rPr>
          <w:rFonts w:eastAsia="Times New Roman"/>
          <w:b/>
          <w:bCs/>
          <w:color w:val="auto"/>
          <w:lang w:eastAsia="ru-RU"/>
        </w:rPr>
        <w:t>ГАУЗ ТО «Городская поликлиника №12»</w:t>
      </w:r>
    </w:p>
    <w:p w:rsidR="00B06F53" w:rsidRPr="00B06F53" w:rsidRDefault="00B06F53" w:rsidP="00B06F53">
      <w:pPr>
        <w:spacing w:before="100" w:beforeAutospacing="1" w:after="0" w:line="240" w:lineRule="auto"/>
        <w:rPr>
          <w:rFonts w:eastAsia="Times New Roman"/>
          <w:color w:val="auto"/>
          <w:lang w:eastAsia="ru-RU"/>
        </w:rPr>
      </w:pPr>
    </w:p>
    <w:tbl>
      <w:tblPr>
        <w:tblStyle w:val="a4"/>
        <w:tblW w:w="9464" w:type="dxa"/>
        <w:tblLook w:val="04A0"/>
      </w:tblPr>
      <w:tblGrid>
        <w:gridCol w:w="534"/>
        <w:gridCol w:w="3118"/>
        <w:gridCol w:w="5812"/>
      </w:tblGrid>
      <w:tr w:rsidR="006848D6" w:rsidTr="000B764A">
        <w:tc>
          <w:tcPr>
            <w:tcW w:w="534" w:type="dxa"/>
          </w:tcPr>
          <w:p w:rsidR="00B06F53" w:rsidRPr="00B06F53" w:rsidRDefault="006848D6" w:rsidP="00CB5142">
            <w:pPr>
              <w:spacing w:before="100" w:beforeAutospacing="1" w:after="142" w:line="288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B06F53">
              <w:rPr>
                <w:rFonts w:eastAsia="Times New Roman"/>
                <w:b/>
                <w:color w:val="auto"/>
                <w:lang w:eastAsia="ru-RU"/>
              </w:rPr>
              <w:t>№</w:t>
            </w:r>
          </w:p>
        </w:tc>
        <w:tc>
          <w:tcPr>
            <w:tcW w:w="3118" w:type="dxa"/>
          </w:tcPr>
          <w:p w:rsidR="00B06F53" w:rsidRPr="00B06F53" w:rsidRDefault="006848D6" w:rsidP="00CB5142">
            <w:pPr>
              <w:spacing w:before="100" w:beforeAutospacing="1" w:after="142" w:line="288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b/>
                <w:bCs/>
                <w:color w:val="auto"/>
                <w:lang w:eastAsia="ru-RU"/>
              </w:rPr>
              <w:t>Показатели</w:t>
            </w:r>
          </w:p>
        </w:tc>
        <w:tc>
          <w:tcPr>
            <w:tcW w:w="5812" w:type="dxa"/>
          </w:tcPr>
          <w:p w:rsidR="00B06F53" w:rsidRPr="00B06F53" w:rsidRDefault="006848D6" w:rsidP="00CB5142">
            <w:pPr>
              <w:spacing w:before="100" w:beforeAutospacing="1" w:after="142" w:line="288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b/>
                <w:bCs/>
                <w:color w:val="auto"/>
                <w:lang w:eastAsia="ru-RU"/>
              </w:rPr>
              <w:t>Значения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1.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Наименование медицинской организации</w:t>
            </w:r>
          </w:p>
        </w:tc>
        <w:tc>
          <w:tcPr>
            <w:tcW w:w="5812" w:type="dxa"/>
          </w:tcPr>
          <w:p w:rsidR="00320B40" w:rsidRPr="00B06F53" w:rsidRDefault="00320B40" w:rsidP="00320B40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 w:rsidRPr="00320B40">
              <w:rPr>
                <w:rFonts w:eastAsia="Times New Roman"/>
                <w:bCs/>
                <w:color w:val="auto"/>
                <w:lang w:eastAsia="ru-RU"/>
              </w:rPr>
              <w:t>ГАУЗ ТО «Городская поликлиника №12»</w:t>
            </w:r>
          </w:p>
          <w:p w:rsidR="00320B40" w:rsidRPr="00320B40" w:rsidRDefault="00320B40"/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2.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Название нормативно-правового акта, в соответствии с которым сформирован и действует общественный свет</w:t>
            </w:r>
          </w:p>
        </w:tc>
        <w:tc>
          <w:tcPr>
            <w:tcW w:w="5812" w:type="dxa"/>
          </w:tcPr>
          <w:p w:rsidR="00320B40" w:rsidRPr="00320B40" w:rsidRDefault="000B764A" w:rsidP="000B764A">
            <w:r w:rsidRPr="000B764A">
              <w:t>Положение об Общественном совете при ГАУЗ ТО «Городская поликлиника №12»</w:t>
            </w:r>
            <w:r>
              <w:t>, утв</w:t>
            </w:r>
            <w:proofErr w:type="gramStart"/>
            <w:r>
              <w:t>.п</w:t>
            </w:r>
            <w:proofErr w:type="gramEnd"/>
            <w:r>
              <w:t xml:space="preserve">риказом </w:t>
            </w:r>
            <w:r w:rsidRPr="000B764A">
              <w:t>ГАУЗ ТО «Городская поликлиника №12»</w:t>
            </w:r>
            <w:r>
              <w:t xml:space="preserve"> от </w:t>
            </w:r>
            <w:r w:rsidRPr="007E053F">
              <w:t>10.06.2019 №399/19</w:t>
            </w:r>
            <w:r>
              <w:t>.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3.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Дата утверждения нормативно-правового акта, в соответствии с которым сформирован и действует общественный совет</w:t>
            </w:r>
          </w:p>
        </w:tc>
        <w:tc>
          <w:tcPr>
            <w:tcW w:w="5812" w:type="dxa"/>
          </w:tcPr>
          <w:p w:rsidR="000B764A" w:rsidRDefault="000B764A" w:rsidP="000B764A">
            <w:r>
              <w:t>Приказ</w:t>
            </w:r>
            <w:r w:rsidRPr="000B764A">
              <w:t xml:space="preserve"> ГАУЗ ТО «Городская поликлиника №12»</w:t>
            </w:r>
            <w:r>
              <w:t xml:space="preserve"> от 29</w:t>
            </w:r>
            <w:r w:rsidRPr="007E053F">
              <w:t>.0</w:t>
            </w:r>
            <w:r>
              <w:t>7</w:t>
            </w:r>
            <w:r w:rsidRPr="007E053F">
              <w:t>.2019 №</w:t>
            </w:r>
            <w:r>
              <w:t>503</w:t>
            </w:r>
            <w:r w:rsidRPr="007E053F">
              <w:t>/19</w:t>
            </w:r>
            <w:r>
              <w:t xml:space="preserve"> «Об утверждении состава Общественного совета</w:t>
            </w:r>
          </w:p>
          <w:p w:rsidR="00320B40" w:rsidRPr="00320B40" w:rsidRDefault="000B764A" w:rsidP="000B764A">
            <w:r>
              <w:t>при ГАУЗ ТО «Городская поликлиника №12»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4.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Дата создания общественного совета</w:t>
            </w:r>
          </w:p>
        </w:tc>
        <w:tc>
          <w:tcPr>
            <w:tcW w:w="5812" w:type="dxa"/>
          </w:tcPr>
          <w:p w:rsidR="00320B40" w:rsidRPr="00320B40" w:rsidRDefault="000B764A">
            <w:r>
              <w:t>29.07.2019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5.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Дата последней ротации общественного совета</w:t>
            </w:r>
          </w:p>
        </w:tc>
        <w:tc>
          <w:tcPr>
            <w:tcW w:w="5812" w:type="dxa"/>
          </w:tcPr>
          <w:p w:rsidR="00320B40" w:rsidRPr="00320B40" w:rsidRDefault="00E44F86">
            <w:r>
              <w:t>01.07.2020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6.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Дата прекращения полномочий текущего состава общественного совета</w:t>
            </w:r>
          </w:p>
        </w:tc>
        <w:tc>
          <w:tcPr>
            <w:tcW w:w="5812" w:type="dxa"/>
          </w:tcPr>
          <w:p w:rsidR="00320B40" w:rsidRPr="00320B40" w:rsidRDefault="000B764A">
            <w:r>
              <w:t>29.07.2022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7.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 xml:space="preserve">Основные направления деятельности общественного совета </w:t>
            </w:r>
          </w:p>
        </w:tc>
        <w:tc>
          <w:tcPr>
            <w:tcW w:w="5812" w:type="dxa"/>
          </w:tcPr>
          <w:p w:rsidR="000B764A" w:rsidRDefault="000B764A" w:rsidP="000B764A">
            <w:r>
              <w:t xml:space="preserve">1.Участие в принятии решений по организационным вопросам, касающимся </w:t>
            </w:r>
            <w:proofErr w:type="spellStart"/>
            <w:r>
              <w:t>клиентоориентированности</w:t>
            </w:r>
            <w:proofErr w:type="spellEnd"/>
            <w:r>
              <w:t xml:space="preserve"> Учреждения.</w:t>
            </w:r>
          </w:p>
          <w:p w:rsidR="000B764A" w:rsidRDefault="000B764A" w:rsidP="000B764A">
            <w:r>
              <w:t>2.Определение совместно с Учреждением перечня вопросов, которые подлежат рассмотрению на заседаниях Совета;</w:t>
            </w:r>
          </w:p>
          <w:p w:rsidR="000B764A" w:rsidRDefault="000B764A" w:rsidP="000B764A">
            <w:r>
              <w:t>3.Разработка и внесение на обсуждение руководству Учреждения инициатив и рекомендаций по вопросам работы Учреждения;</w:t>
            </w:r>
          </w:p>
          <w:p w:rsidR="000B764A" w:rsidRDefault="000B764A" w:rsidP="000B764A">
            <w:r>
              <w:t>4.Содействие в защите интересов пациентов и членов их семей, а также работников Учреждения.</w:t>
            </w:r>
          </w:p>
          <w:p w:rsidR="00320B40" w:rsidRPr="00320B40" w:rsidRDefault="000B764A" w:rsidP="000B764A">
            <w:r>
              <w:t>5.Анализ и оценка результатов социологических исследований общественного мнения, выступлений в средствах массовой информации по вопросам здравоохранения и деятельности Учреждения.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8.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Общее количе</w:t>
            </w:r>
            <w:proofErr w:type="gramStart"/>
            <w:r w:rsidRPr="00B06F53">
              <w:rPr>
                <w:rFonts w:eastAsia="Times New Roman"/>
                <w:color w:val="auto"/>
                <w:lang w:eastAsia="ru-RU"/>
              </w:rPr>
              <w:t>ств чл</w:t>
            </w:r>
            <w:proofErr w:type="gramEnd"/>
            <w:r w:rsidRPr="00B06F53">
              <w:rPr>
                <w:rFonts w:eastAsia="Times New Roman"/>
                <w:color w:val="auto"/>
                <w:lang w:eastAsia="ru-RU"/>
              </w:rPr>
              <w:t>енов общественного совета</w:t>
            </w:r>
          </w:p>
        </w:tc>
        <w:tc>
          <w:tcPr>
            <w:tcW w:w="5812" w:type="dxa"/>
          </w:tcPr>
          <w:p w:rsidR="00320B40" w:rsidRPr="00320B40" w:rsidRDefault="000B764A">
            <w:r>
              <w:t>5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9.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Наличие в общественном совете рабочих групп (указать сколько)</w:t>
            </w:r>
          </w:p>
        </w:tc>
        <w:tc>
          <w:tcPr>
            <w:tcW w:w="5812" w:type="dxa"/>
          </w:tcPr>
          <w:p w:rsidR="00320B40" w:rsidRPr="00320B40" w:rsidRDefault="000B764A">
            <w:r>
              <w:t>отсутствуют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10.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Количество заседаний общественного совета в 2019 году</w:t>
            </w:r>
          </w:p>
        </w:tc>
        <w:tc>
          <w:tcPr>
            <w:tcW w:w="5812" w:type="dxa"/>
          </w:tcPr>
          <w:p w:rsidR="00320B40" w:rsidRPr="00320B40" w:rsidRDefault="000B764A">
            <w:r>
              <w:t>2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11.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Количество заседаний общественного совета в 2020 году</w:t>
            </w:r>
          </w:p>
        </w:tc>
        <w:tc>
          <w:tcPr>
            <w:tcW w:w="5812" w:type="dxa"/>
          </w:tcPr>
          <w:p w:rsidR="00320B40" w:rsidRPr="00320B40" w:rsidRDefault="00E570E6">
            <w:r>
              <w:t>1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lastRenderedPageBreak/>
              <w:t>12.</w:t>
            </w:r>
          </w:p>
        </w:tc>
        <w:tc>
          <w:tcPr>
            <w:tcW w:w="3118" w:type="dxa"/>
          </w:tcPr>
          <w:p w:rsid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Итоги работы за 2020 года</w:t>
            </w:r>
          </w:p>
          <w:p w:rsidR="00B06F53" w:rsidRPr="00B06F53" w:rsidRDefault="00B06F53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5812" w:type="dxa"/>
          </w:tcPr>
          <w:p w:rsidR="00AE2A0B" w:rsidRDefault="00AE2A0B" w:rsidP="00AE2A0B">
            <w:r>
              <w:t xml:space="preserve">Проведено анкетирование по вопросу льготного лекарственного обеспечения. </w:t>
            </w:r>
          </w:p>
          <w:p w:rsidR="00AE2A0B" w:rsidRDefault="00AE2A0B" w:rsidP="00AE2A0B">
            <w:r>
              <w:t xml:space="preserve">Проведен анализ основных показателей деятельности учреждения. </w:t>
            </w:r>
          </w:p>
          <w:p w:rsidR="00E44F86" w:rsidRDefault="00E44F86" w:rsidP="00AE2A0B">
            <w:r>
              <w:t>Анализ работы</w:t>
            </w:r>
            <w:r w:rsidR="008E1171">
              <w:t xml:space="preserve"> </w:t>
            </w:r>
            <w:proofErr w:type="gramStart"/>
            <w:r w:rsidR="008E1171">
              <w:t>по</w:t>
            </w:r>
            <w:proofErr w:type="gramEnd"/>
            <w:r w:rsidR="008E1171">
              <w:t xml:space="preserve"> </w:t>
            </w:r>
            <w:proofErr w:type="gramStart"/>
            <w:r w:rsidR="008E1171">
              <w:t>обращением</w:t>
            </w:r>
            <w:proofErr w:type="gramEnd"/>
            <w:r w:rsidR="008E1171">
              <w:t xml:space="preserve"> граждан.</w:t>
            </w:r>
          </w:p>
          <w:p w:rsidR="00320B40" w:rsidRPr="00320B40" w:rsidRDefault="00AE2A0B" w:rsidP="00AE2A0B">
            <w:r>
              <w:t>Составлен о</w:t>
            </w:r>
            <w:r w:rsidRPr="00AE2A0B">
              <w:t>тчет о деятельно</w:t>
            </w:r>
            <w:r>
              <w:t>сти Общественного Совета за 2020</w:t>
            </w:r>
            <w:r w:rsidRPr="00AE2A0B">
              <w:t xml:space="preserve"> год</w:t>
            </w:r>
            <w:r>
              <w:t>.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13.</w:t>
            </w:r>
          </w:p>
        </w:tc>
        <w:tc>
          <w:tcPr>
            <w:tcW w:w="3118" w:type="dxa"/>
          </w:tcPr>
          <w:p w:rsidR="00B06F53" w:rsidRDefault="000B764A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0B764A">
              <w:rPr>
                <w:rFonts w:eastAsia="Times New Roman"/>
                <w:color w:val="auto"/>
                <w:lang w:eastAsia="ru-RU"/>
              </w:rPr>
              <w:t>Планы работы на 2021 год</w:t>
            </w:r>
          </w:p>
          <w:p w:rsidR="00B06F53" w:rsidRPr="00B06F53" w:rsidRDefault="00B06F53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5812" w:type="dxa"/>
          </w:tcPr>
          <w:p w:rsidR="00320B40" w:rsidRDefault="000B764A" w:rsidP="000B764A">
            <w:pPr>
              <w:jc w:val="both"/>
            </w:pPr>
            <w:r>
              <w:t>Заседание «О своевременности, доступности и качестве оказания  неотложной медицинской помощи».</w:t>
            </w:r>
          </w:p>
          <w:p w:rsidR="000B764A" w:rsidRDefault="000B764A" w:rsidP="000B764A">
            <w:pPr>
              <w:jc w:val="both"/>
            </w:pPr>
            <w:r>
              <w:t>Заседание «О совершенствовании оказания первичной медико-санитарной помощи, обеспечение ее доступности и качества».</w:t>
            </w:r>
          </w:p>
          <w:p w:rsidR="000B764A" w:rsidRDefault="000B764A" w:rsidP="000B764A">
            <w:pPr>
              <w:jc w:val="both"/>
            </w:pPr>
            <w:r>
              <w:t>Заседание «О совершенствовании вопросов охраны здоровья матери и ребенка на всех этапах оказания медицинской помощи»</w:t>
            </w:r>
          </w:p>
          <w:p w:rsidR="00AE2A0B" w:rsidRDefault="00AE2A0B" w:rsidP="000B764A">
            <w:pPr>
              <w:jc w:val="both"/>
            </w:pPr>
            <w:r>
              <w:t xml:space="preserve">Заседание «Об </w:t>
            </w:r>
            <w:proofErr w:type="spellStart"/>
            <w:r>
              <w:t>этикодеонтологических</w:t>
            </w:r>
            <w:proofErr w:type="spellEnd"/>
            <w:r>
              <w:t xml:space="preserve"> аспектах деятельности работников учреждения здравоохранения».</w:t>
            </w:r>
          </w:p>
          <w:p w:rsidR="00AE2A0B" w:rsidRDefault="00AE2A0B" w:rsidP="000B764A">
            <w:pPr>
              <w:jc w:val="both"/>
            </w:pPr>
            <w:r w:rsidRPr="00AE2A0B">
              <w:t>Отчет о деятельности Общественного Совета за 2021 год.</w:t>
            </w:r>
          </w:p>
          <w:p w:rsidR="000B764A" w:rsidRPr="00320B40" w:rsidRDefault="000B764A"/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14.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Наличие у общественного совета собственного сайта или страницы на официальном сайте медицинской организации:</w:t>
            </w:r>
          </w:p>
        </w:tc>
        <w:tc>
          <w:tcPr>
            <w:tcW w:w="5812" w:type="dxa"/>
          </w:tcPr>
          <w:p w:rsidR="00320B40" w:rsidRPr="00320B40" w:rsidRDefault="00320B40">
            <w:r w:rsidRPr="00320B40">
              <w:t>отсутствует</w:t>
            </w:r>
          </w:p>
        </w:tc>
      </w:tr>
      <w:tr w:rsidR="000B764A" w:rsidTr="000B764A">
        <w:tc>
          <w:tcPr>
            <w:tcW w:w="9464" w:type="dxa"/>
            <w:gridSpan w:val="3"/>
          </w:tcPr>
          <w:p w:rsidR="000B764A" w:rsidRPr="00320B40" w:rsidRDefault="000B764A">
            <w:r w:rsidRPr="00B06F53">
              <w:rPr>
                <w:rFonts w:eastAsia="Times New Roman"/>
                <w:b/>
                <w:bCs/>
                <w:color w:val="auto"/>
                <w:lang w:eastAsia="ru-RU"/>
              </w:rPr>
              <w:t>Контактная информация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15.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Ф.И.О. руководителя общественного совета</w:t>
            </w:r>
          </w:p>
        </w:tc>
        <w:tc>
          <w:tcPr>
            <w:tcW w:w="5812" w:type="dxa"/>
          </w:tcPr>
          <w:p w:rsidR="00320B40" w:rsidRPr="00320B40" w:rsidRDefault="00AE2A0B">
            <w:r w:rsidRPr="00471E29">
              <w:t>Селиванова Нина Ивановна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16.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Основная должность и место работы руководителя общественного совета</w:t>
            </w:r>
          </w:p>
        </w:tc>
        <w:tc>
          <w:tcPr>
            <w:tcW w:w="5812" w:type="dxa"/>
          </w:tcPr>
          <w:p w:rsidR="00320B40" w:rsidRPr="00320B40" w:rsidRDefault="00AE2A0B">
            <w:r>
              <w:t>не работает, на пенсии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17.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Общественная деятельность руководителя общественного совета (в каких общественных организациях состоит, какие посты занимает)</w:t>
            </w:r>
          </w:p>
        </w:tc>
        <w:tc>
          <w:tcPr>
            <w:tcW w:w="5812" w:type="dxa"/>
          </w:tcPr>
          <w:p w:rsidR="00320B40" w:rsidRPr="00320B40" w:rsidRDefault="00AE2A0B">
            <w:r>
              <w:t>Представитель общества ветеранов Восточного административного округа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18.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Контакты руководителя общественного совета</w:t>
            </w:r>
          </w:p>
        </w:tc>
        <w:tc>
          <w:tcPr>
            <w:tcW w:w="5812" w:type="dxa"/>
          </w:tcPr>
          <w:p w:rsidR="00320B40" w:rsidRPr="00320B40" w:rsidRDefault="00AE2A0B">
            <w:r w:rsidRPr="00471E29">
              <w:t>8-919-925-22-95</w:t>
            </w:r>
          </w:p>
        </w:tc>
      </w:tr>
      <w:tr w:rsidR="00320B40" w:rsidTr="000B764A">
        <w:tc>
          <w:tcPr>
            <w:tcW w:w="534" w:type="dxa"/>
          </w:tcPr>
          <w:p w:rsidR="00320B40" w:rsidRPr="00320B40" w:rsidRDefault="00320B40">
            <w:r w:rsidRPr="00320B40">
              <w:t>19.</w:t>
            </w:r>
          </w:p>
        </w:tc>
        <w:tc>
          <w:tcPr>
            <w:tcW w:w="3118" w:type="dxa"/>
          </w:tcPr>
          <w:p w:rsidR="00B06F53" w:rsidRPr="00B06F53" w:rsidRDefault="00320B40" w:rsidP="00320B40">
            <w:pPr>
              <w:spacing w:before="100" w:beforeAutospacing="1" w:after="100" w:afterAutospacing="1"/>
              <w:rPr>
                <w:rFonts w:eastAsia="Times New Roman"/>
                <w:color w:val="auto"/>
                <w:lang w:eastAsia="ru-RU"/>
              </w:rPr>
            </w:pPr>
            <w:r w:rsidRPr="00B06F53">
              <w:rPr>
                <w:rFonts w:eastAsia="Times New Roman"/>
                <w:color w:val="auto"/>
                <w:lang w:eastAsia="ru-RU"/>
              </w:rPr>
              <w:t>Дата заполнения</w:t>
            </w:r>
          </w:p>
        </w:tc>
        <w:tc>
          <w:tcPr>
            <w:tcW w:w="5812" w:type="dxa"/>
          </w:tcPr>
          <w:p w:rsidR="00320B40" w:rsidRPr="00320B40" w:rsidRDefault="00320B40">
            <w:r w:rsidRPr="00320B40">
              <w:t>31.03.2021</w:t>
            </w:r>
          </w:p>
        </w:tc>
      </w:tr>
    </w:tbl>
    <w:p w:rsidR="00CC4872" w:rsidRDefault="00CC4872"/>
    <w:sectPr w:rsidR="00CC4872" w:rsidSect="00CC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F53"/>
    <w:rsid w:val="000B764A"/>
    <w:rsid w:val="002D1A4D"/>
    <w:rsid w:val="00320B40"/>
    <w:rsid w:val="005451F8"/>
    <w:rsid w:val="006848D6"/>
    <w:rsid w:val="008E1171"/>
    <w:rsid w:val="009E14DB"/>
    <w:rsid w:val="00AE2A0B"/>
    <w:rsid w:val="00B06F53"/>
    <w:rsid w:val="00B1455C"/>
    <w:rsid w:val="00B239B0"/>
    <w:rsid w:val="00CA5D9C"/>
    <w:rsid w:val="00CA61AD"/>
    <w:rsid w:val="00CC4872"/>
    <w:rsid w:val="00E431ED"/>
    <w:rsid w:val="00E44F86"/>
    <w:rsid w:val="00E5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F53"/>
    <w:pPr>
      <w:spacing w:before="100" w:beforeAutospacing="1" w:after="142" w:line="288" w:lineRule="auto"/>
    </w:pPr>
    <w:rPr>
      <w:rFonts w:eastAsia="Times New Roman"/>
      <w:color w:val="auto"/>
      <w:lang w:eastAsia="ru-RU"/>
    </w:rPr>
  </w:style>
  <w:style w:type="paragraph" w:customStyle="1" w:styleId="western">
    <w:name w:val="western"/>
    <w:basedOn w:val="a"/>
    <w:rsid w:val="00B06F53"/>
    <w:pPr>
      <w:spacing w:before="100" w:beforeAutospacing="1" w:after="142" w:line="288" w:lineRule="auto"/>
    </w:pPr>
    <w:rPr>
      <w:rFonts w:ascii="Arial" w:eastAsia="Times New Roman" w:hAnsi="Arial" w:cs="Arial"/>
      <w:color w:val="auto"/>
      <w:sz w:val="26"/>
      <w:szCs w:val="26"/>
      <w:lang w:eastAsia="ru-RU"/>
    </w:rPr>
  </w:style>
  <w:style w:type="table" w:styleId="a4">
    <w:name w:val="Table Grid"/>
    <w:basedOn w:val="a1"/>
    <w:uiPriority w:val="59"/>
    <w:rsid w:val="0068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2021-04-01T09:18:00Z</cp:lastPrinted>
  <dcterms:created xsi:type="dcterms:W3CDTF">2021-04-01T03:45:00Z</dcterms:created>
  <dcterms:modified xsi:type="dcterms:W3CDTF">2021-04-01T09:19:00Z</dcterms:modified>
</cp:coreProperties>
</file>